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EB" w:rsidRDefault="006F6BD4" w:rsidP="00EA7C10">
      <w:pPr>
        <w:spacing w:line="56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日程安排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1.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体检日期：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2021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年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7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月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26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日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-10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月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29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日，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检前需要提前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3-5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天公众号</w:t>
      </w:r>
      <w:r w:rsidR="002E0E5B"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（中日联谊医院健康体检中心）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预约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工作日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7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30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前于体检中心一楼大厅根据工作人员指示办理相关业务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3.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体检者当日须携带本人身份证领到导检单，认真核对个人信息（姓名、性别、年龄、身份证、电话号码），无误后方可体检，不允许替检。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4.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项目为固定套餐，加项可以自费，仅支持现金或者银联卡收费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5.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体检项目全部做完需将体检表交回导诊台，并领取早餐票于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楼就餐。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6.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体检结束后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10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个工作日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携带身份证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领取体检报告（中心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楼报告发放处）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或公众号自行查询电子报告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。</w:t>
      </w:r>
    </w:p>
    <w:p w:rsidR="00E21DEB" w:rsidRDefault="006F6BD4" w:rsidP="00EA7C10">
      <w:pPr>
        <w:spacing w:line="560" w:lineRule="exact"/>
        <w:rPr>
          <w:rFonts w:ascii="微软雅黑" w:eastAsia="微软雅黑" w:hAnsi="微软雅黑" w:cs="微软雅黑"/>
          <w:b/>
          <w:bCs/>
          <w:color w:val="20A19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7.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收到体检报告后可在工作日到健康管理（体检）中心二楼专家咨询室咨询，不能现场咨询者可进行网上咨询。</w:t>
      </w:r>
    </w:p>
    <w:p w:rsidR="00E21DEB" w:rsidRDefault="00E21DEB" w:rsidP="00EA7C10">
      <w:pPr>
        <w:spacing w:line="560" w:lineRule="exac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E21DEB" w:rsidRDefault="006F6BD4" w:rsidP="00EA7C10">
      <w:pPr>
        <w:spacing w:line="56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检前注意事项</w:t>
      </w:r>
    </w:p>
    <w:p w:rsidR="00E21DEB" w:rsidRDefault="006F6BD4" w:rsidP="00EA7C10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微软雅黑" w:eastAsia="微软雅黑" w:hAnsi="微软雅黑" w:cs="微软雅黑"/>
          <w:b/>
          <w:bCs/>
          <w:color w:val="20A193"/>
          <w:sz w:val="24"/>
        </w:rPr>
        <w:t>一、体检当日禁食水，须空腹进行抽血及肝、胆彩超等检查。如您有晕针、晕血史，请抽血前告知工作人员便于我们做好准备。尽量不宜超过</w:t>
      </w:r>
      <w:r>
        <w:rPr>
          <w:rFonts w:ascii="微软雅黑" w:eastAsia="微软雅黑" w:hAnsi="微软雅黑" w:cs="微软雅黑"/>
          <w:b/>
          <w:bCs/>
          <w:color w:val="20A193"/>
          <w:sz w:val="24"/>
        </w:rPr>
        <w:t>10</w:t>
      </w:r>
      <w:r>
        <w:rPr>
          <w:rFonts w:ascii="微软雅黑" w:eastAsia="微软雅黑" w:hAnsi="微软雅黑" w:cs="微软雅黑"/>
          <w:b/>
          <w:bCs/>
          <w:color w:val="20A193"/>
          <w:sz w:val="24"/>
        </w:rPr>
        <w:t>：</w:t>
      </w:r>
      <w:r>
        <w:rPr>
          <w:rFonts w:ascii="微软雅黑" w:eastAsia="微软雅黑" w:hAnsi="微软雅黑" w:cs="微软雅黑"/>
          <w:b/>
          <w:bCs/>
          <w:color w:val="20A193"/>
          <w:sz w:val="24"/>
        </w:rPr>
        <w:t>00</w:t>
      </w:r>
      <w:r>
        <w:rPr>
          <w:rFonts w:ascii="微软雅黑" w:eastAsia="微软雅黑" w:hAnsi="微软雅黑" w:cs="微软雅黑"/>
          <w:b/>
          <w:bCs/>
          <w:color w:val="20A193"/>
          <w:sz w:val="24"/>
        </w:rPr>
        <w:t>抽血。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br/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二、泌尿系、妇科彩超时，需要憋尿至膀胱充盈，请勿排尿，如无尿，需做完空腹项目后，再饮水至膀胱充盈（尿胀）方可进行检查。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br/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三、尿液检查：留取尿标本时，请留取中段尿液。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br/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四、备孕或者已怀孕、哺乳期女性要告知医护人员，不可以做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C14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、放射线项目（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CT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、核磁）等检查项目。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br/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五、如有高血压、心脏病、糖尿病等疾病者，体检时提前告知工作人员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,</w:t>
      </w:r>
      <w:r>
        <w:rPr>
          <w:rFonts w:ascii="微软雅黑" w:eastAsia="微软雅黑" w:hAnsi="微软雅黑" w:cs="微软雅黑" w:hint="eastAsia"/>
          <w:b/>
          <w:bCs/>
          <w:color w:val="20A193"/>
          <w:sz w:val="24"/>
        </w:rPr>
        <w:t>请携带常用药物，防止意外发生。六、请在体检前认真填写和核对体检表和填写清楚自己的名字。</w:t>
      </w:r>
    </w:p>
    <w:sectPr w:rsidR="00E21DEB" w:rsidSect="00E2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D4" w:rsidRDefault="006F6BD4" w:rsidP="00EA7C10">
      <w:r>
        <w:separator/>
      </w:r>
    </w:p>
  </w:endnote>
  <w:endnote w:type="continuationSeparator" w:id="1">
    <w:p w:rsidR="006F6BD4" w:rsidRDefault="006F6BD4" w:rsidP="00EA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D4" w:rsidRDefault="006F6BD4" w:rsidP="00EA7C10">
      <w:r>
        <w:separator/>
      </w:r>
    </w:p>
  </w:footnote>
  <w:footnote w:type="continuationSeparator" w:id="1">
    <w:p w:rsidR="006F6BD4" w:rsidRDefault="006F6BD4" w:rsidP="00EA7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1DEB"/>
    <w:rsid w:val="002E0E5B"/>
    <w:rsid w:val="006F6BD4"/>
    <w:rsid w:val="00E21DEB"/>
    <w:rsid w:val="00EA7C10"/>
    <w:rsid w:val="043E2F88"/>
    <w:rsid w:val="27276C49"/>
    <w:rsid w:val="30591971"/>
    <w:rsid w:val="3F7069FE"/>
    <w:rsid w:val="470A420D"/>
    <w:rsid w:val="5CFA446E"/>
    <w:rsid w:val="6D174AC5"/>
    <w:rsid w:val="7224145B"/>
    <w:rsid w:val="75396916"/>
    <w:rsid w:val="7A6C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D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C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7C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gh</cp:lastModifiedBy>
  <cp:revision>6</cp:revision>
  <dcterms:created xsi:type="dcterms:W3CDTF">2021-07-15T00:28:00Z</dcterms:created>
  <dcterms:modified xsi:type="dcterms:W3CDTF">2021-07-15T07:11:00Z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07E11AF0F6164F4187A541F493627AFA</vt:lpwstr>
  </property>
</Properties>
</file>